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1185863" cy="42429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5863" cy="4242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2020 Youth Art Month Student Artwork Sheet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720" w:firstLine="0"/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When submitting multiple works, fill out this form and make a copy for your records. This helps ensure that all works of art are accounted for during the exhibition process.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hanging="720"/>
        <w:rPr/>
      </w:pPr>
      <w:r w:rsidDel="00000000" w:rsidR="00000000" w:rsidRPr="00000000">
        <w:rPr>
          <w:rtl w:val="0"/>
        </w:rPr>
        <w:t xml:space="preserve">School: _____________________________________________________________     # of works: __________</w:t>
      </w:r>
    </w:p>
    <w:p w:rsidR="00000000" w:rsidDel="00000000" w:rsidP="00000000" w:rsidRDefault="00000000" w:rsidRPr="00000000" w14:paraId="00000007">
      <w:pPr>
        <w:spacing w:line="360" w:lineRule="auto"/>
        <w:ind w:hanging="720"/>
        <w:rPr/>
      </w:pPr>
      <w:r w:rsidDel="00000000" w:rsidR="00000000" w:rsidRPr="00000000">
        <w:rPr>
          <w:rtl w:val="0"/>
        </w:rPr>
        <w:t xml:space="preserve">Teacher Name: ______________________________   Teacher Email: _________________________________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90.0" w:type="dxa"/>
        <w:jc w:val="left"/>
        <w:tblInd w:w="-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0"/>
        <w:gridCol w:w="4695"/>
        <w:gridCol w:w="1245"/>
        <w:tblGridChange w:id="0">
          <w:tblGrid>
            <w:gridCol w:w="4950"/>
            <w:gridCol w:w="4695"/>
            <w:gridCol w:w="124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Student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Title of Artwork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Grade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jc w:val="center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Electronic version available online at www.wiregrassmuseum.org/youth-art-month/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080" w:top="360" w:left="1440" w:right="63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jc w:val="center"/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126 Museum Ave  </w:t>
    </w:r>
    <w:r w:rsidDel="00000000" w:rsidR="00000000" w:rsidRPr="00000000">
      <w:rPr>
        <w:rFonts w:ascii="Arial" w:cs="Arial" w:eastAsia="Arial" w:hAnsi="Arial"/>
        <w:color w:val="222222"/>
        <w:sz w:val="18"/>
        <w:szCs w:val="18"/>
        <w:highlight w:val="white"/>
        <w:rtl w:val="0"/>
      </w:rPr>
      <w:t xml:space="preserve"> •  </w:t>
    </w:r>
    <w:r w:rsidDel="00000000" w:rsidR="00000000" w:rsidRPr="00000000">
      <w:rPr>
        <w:sz w:val="18"/>
        <w:szCs w:val="18"/>
        <w:rtl w:val="0"/>
      </w:rPr>
      <w:t xml:space="preserve">P.O.Box 1624 </w:t>
    </w:r>
    <w:r w:rsidDel="00000000" w:rsidR="00000000" w:rsidRPr="00000000">
      <w:rPr>
        <w:rFonts w:ascii="Arial" w:cs="Arial" w:eastAsia="Arial" w:hAnsi="Arial"/>
        <w:color w:val="222222"/>
        <w:sz w:val="18"/>
        <w:szCs w:val="18"/>
        <w:highlight w:val="white"/>
        <w:rtl w:val="0"/>
      </w:rPr>
      <w:t xml:space="preserve"> •  </w:t>
    </w:r>
    <w:r w:rsidDel="00000000" w:rsidR="00000000" w:rsidRPr="00000000">
      <w:rPr>
        <w:sz w:val="18"/>
        <w:szCs w:val="18"/>
        <w:rtl w:val="0"/>
      </w:rPr>
      <w:t xml:space="preserve"> Dothan, AL 36302 </w:t>
    </w:r>
    <w:r w:rsidDel="00000000" w:rsidR="00000000" w:rsidRPr="00000000">
      <w:rPr>
        <w:rFonts w:ascii="Arial" w:cs="Arial" w:eastAsia="Arial" w:hAnsi="Arial"/>
        <w:color w:val="222222"/>
        <w:sz w:val="18"/>
        <w:szCs w:val="18"/>
        <w:highlight w:val="white"/>
        <w:rtl w:val="0"/>
      </w:rPr>
      <w:t xml:space="preserve"> •  </w:t>
    </w:r>
    <w:r w:rsidDel="00000000" w:rsidR="00000000" w:rsidRPr="00000000">
      <w:rPr>
        <w:sz w:val="18"/>
        <w:szCs w:val="18"/>
        <w:rtl w:val="0"/>
      </w:rPr>
      <w:t xml:space="preserve"> P (334) 794-3871 </w:t>
    </w:r>
    <w:r w:rsidDel="00000000" w:rsidR="00000000" w:rsidRPr="00000000">
      <w:rPr>
        <w:rFonts w:ascii="Arial" w:cs="Arial" w:eastAsia="Arial" w:hAnsi="Arial"/>
        <w:color w:val="222222"/>
        <w:sz w:val="18"/>
        <w:szCs w:val="18"/>
        <w:highlight w:val="white"/>
        <w:rtl w:val="0"/>
      </w:rPr>
      <w:t xml:space="preserve"> •  </w:t>
    </w:r>
    <w:r w:rsidDel="00000000" w:rsidR="00000000" w:rsidRPr="00000000">
      <w:rPr>
        <w:sz w:val="18"/>
        <w:szCs w:val="18"/>
        <w:rtl w:val="0"/>
      </w:rPr>
      <w:t xml:space="preserve"> wiregrassmuseum.org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